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DCE56" w14:textId="77777777" w:rsidR="00C725D9" w:rsidRPr="00582B47" w:rsidRDefault="00D828A3" w:rsidP="00582B47">
      <w:pPr>
        <w:jc w:val="center"/>
        <w:rPr>
          <w:b/>
        </w:rPr>
      </w:pPr>
      <w:bookmarkStart w:id="0" w:name="_GoBack"/>
      <w:bookmarkEnd w:id="0"/>
      <w:r w:rsidRPr="00D828A3">
        <w:rPr>
          <w:b/>
          <w:noProof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5ADA31EA" wp14:editId="4AC2494B">
                <wp:simplePos x="0" y="0"/>
                <wp:positionH relativeFrom="column">
                  <wp:posOffset>-65314</wp:posOffset>
                </wp:positionH>
                <wp:positionV relativeFrom="paragraph">
                  <wp:posOffset>98425</wp:posOffset>
                </wp:positionV>
                <wp:extent cx="9831070" cy="5716270"/>
                <wp:effectExtent l="0" t="0" r="24130" b="24130"/>
                <wp:wrapNone/>
                <wp:docPr id="5" name="Cadr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1070" cy="5716270"/>
                        </a:xfrm>
                        <a:prstGeom prst="frame">
                          <a:avLst>
                            <a:gd name="adj1" fmla="val 1237"/>
                          </a:avLst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3505A" id="Cadre 5" o:spid="_x0000_s1026" style="position:absolute;margin-left:-5.15pt;margin-top:7.75pt;width:774.1pt;height:450.1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831070,571627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" path="m0,0l9831070,,9831070,5716270,,5716270,,0xm70710,70710l70710,5645560,9760360,5645560,9760360,70710,70710,70710xe" fillcolor="#8eaadb [1944]" strokecolor="#1f4d78 [1604]" strokeweight="1pt">
                <v:stroke joinstyle="miter"/>
                <v:path arrowok="t" o:connecttype="custom" o:connectlocs="0,0;9831070,0;9831070,5716270;0,5716270;0,0;70710,70710;70710,5645560;9760360,5645560;9760360,70710;70710,70710" o:connectangles="0,0,0,0,0,0,0,0,0,0"/>
              </v:shape>
            </w:pict>
          </mc:Fallback>
        </mc:AlternateContent>
      </w:r>
      <w:r w:rsidR="00361089" w:rsidRPr="00D828A3">
        <w:rPr>
          <w:b/>
          <w:noProof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9A914E" wp14:editId="65C51A1A">
                <wp:simplePos x="0" y="0"/>
                <wp:positionH relativeFrom="column">
                  <wp:posOffset>13335</wp:posOffset>
                </wp:positionH>
                <wp:positionV relativeFrom="paragraph">
                  <wp:posOffset>215265</wp:posOffset>
                </wp:positionV>
                <wp:extent cx="3456551" cy="571409"/>
                <wp:effectExtent l="0" t="0" r="48895" b="38735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56551" cy="57140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289D97" id="Connecteur droit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05pt,16.95pt" to="273.2pt,61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491"/>
        <w:gridCol w:w="1415"/>
        <w:gridCol w:w="2029"/>
        <w:gridCol w:w="1398"/>
        <w:gridCol w:w="1568"/>
        <w:gridCol w:w="1980"/>
        <w:gridCol w:w="1489"/>
      </w:tblGrid>
      <w:tr w:rsidR="002775AF" w:rsidRPr="008A67CE" w14:paraId="53AF729E" w14:textId="77777777" w:rsidTr="00A07760">
        <w:tc>
          <w:tcPr>
            <w:tcW w:w="5491" w:type="dxa"/>
            <w:shd w:val="clear" w:color="auto" w:fill="auto"/>
            <w:vAlign w:val="center"/>
          </w:tcPr>
          <w:p w14:paraId="3A11721D" w14:textId="77777777" w:rsidR="00C725D9" w:rsidRPr="008A67CE" w:rsidRDefault="008A67CE" w:rsidP="00582B47">
            <w:pPr>
              <w:jc w:val="righ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</w:t>
            </w:r>
            <w:r w:rsidR="00C725D9" w:rsidRPr="008A67CE">
              <w:rPr>
                <w:rFonts w:ascii="Arial" w:hAnsi="Arial" w:cs="Arial"/>
                <w:sz w:val="22"/>
              </w:rPr>
              <w:t xml:space="preserve">ompétences </w:t>
            </w:r>
            <w:r>
              <w:rPr>
                <w:rFonts w:ascii="Arial" w:hAnsi="Arial" w:cs="Arial"/>
                <w:sz w:val="22"/>
              </w:rPr>
              <w:t>abordées</w:t>
            </w:r>
          </w:p>
          <w:p w14:paraId="4A539734" w14:textId="77777777" w:rsidR="00C725D9" w:rsidRPr="008A67CE" w:rsidRDefault="00C725D9" w:rsidP="00582B47">
            <w:pPr>
              <w:rPr>
                <w:rFonts w:ascii="Arial" w:hAnsi="Arial" w:cs="Arial"/>
                <w:sz w:val="22"/>
              </w:rPr>
            </w:pPr>
          </w:p>
          <w:p w14:paraId="03DC8979" w14:textId="77777777" w:rsidR="00DA41BA" w:rsidRPr="008A67CE" w:rsidRDefault="00DA41BA" w:rsidP="00582B47">
            <w:pPr>
              <w:rPr>
                <w:rFonts w:ascii="Arial" w:hAnsi="Arial" w:cs="Arial"/>
                <w:sz w:val="22"/>
              </w:rPr>
            </w:pPr>
          </w:p>
          <w:p w14:paraId="3E92A9CB" w14:textId="77777777" w:rsidR="00C725D9" w:rsidRPr="008A67CE" w:rsidRDefault="008A67CE" w:rsidP="00582B47">
            <w:pPr>
              <w:rPr>
                <w:rFonts w:ascii="Arial" w:hAnsi="Arial" w:cs="Arial"/>
                <w:sz w:val="22"/>
              </w:rPr>
            </w:pPr>
            <w:r w:rsidRPr="008A67CE">
              <w:rPr>
                <w:rFonts w:ascii="Arial" w:hAnsi="Arial" w:cs="Arial"/>
                <w:sz w:val="22"/>
              </w:rPr>
              <w:t>F</w:t>
            </w:r>
            <w:r w:rsidR="00C725D9" w:rsidRPr="008A67CE">
              <w:rPr>
                <w:rFonts w:ascii="Arial" w:hAnsi="Arial" w:cs="Arial"/>
                <w:sz w:val="22"/>
              </w:rPr>
              <w:t>amilles de situations</w:t>
            </w:r>
            <w:r w:rsidRPr="008A67CE">
              <w:rPr>
                <w:rFonts w:ascii="Arial" w:hAnsi="Arial" w:cs="Arial"/>
                <w:sz w:val="22"/>
              </w:rPr>
              <w:t xml:space="preserve"> abordées</w:t>
            </w:r>
          </w:p>
        </w:tc>
        <w:tc>
          <w:tcPr>
            <w:tcW w:w="1415" w:type="dxa"/>
            <w:shd w:val="clear" w:color="auto" w:fill="FFF2CC" w:themeFill="accent4" w:themeFillTint="33"/>
            <w:vAlign w:val="center"/>
          </w:tcPr>
          <w:p w14:paraId="1B88AB7D" w14:textId="77777777" w:rsidR="00C725D9" w:rsidRPr="008A67CE" w:rsidRDefault="00C725D9" w:rsidP="00361089">
            <w:pPr>
              <w:jc w:val="center"/>
              <w:rPr>
                <w:rFonts w:ascii="Arial" w:hAnsi="Arial" w:cs="Arial"/>
                <w:sz w:val="22"/>
              </w:rPr>
            </w:pPr>
            <w:r w:rsidRPr="008A67CE">
              <w:rPr>
                <w:rFonts w:ascii="Arial" w:hAnsi="Arial" w:cs="Arial"/>
                <w:sz w:val="22"/>
              </w:rPr>
              <w:t>Approche globale, complexité</w:t>
            </w:r>
          </w:p>
        </w:tc>
        <w:tc>
          <w:tcPr>
            <w:tcW w:w="2029" w:type="dxa"/>
            <w:shd w:val="clear" w:color="auto" w:fill="auto"/>
            <w:vAlign w:val="center"/>
          </w:tcPr>
          <w:p w14:paraId="65278C9C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2"/>
              </w:rPr>
            </w:pPr>
            <w:r w:rsidRPr="008A67CE">
              <w:rPr>
                <w:rFonts w:ascii="Arial" w:hAnsi="Arial" w:cs="Arial"/>
                <w:sz w:val="22"/>
              </w:rPr>
              <w:t>Education en santé, prévention individuelle et communautaire</w:t>
            </w:r>
          </w:p>
        </w:tc>
        <w:tc>
          <w:tcPr>
            <w:tcW w:w="1398" w:type="dxa"/>
            <w:shd w:val="clear" w:color="auto" w:fill="FFF2CC" w:themeFill="accent4" w:themeFillTint="33"/>
            <w:vAlign w:val="center"/>
          </w:tcPr>
          <w:p w14:paraId="394A3156" w14:textId="77777777" w:rsidR="00C725D9" w:rsidRPr="008A67CE" w:rsidRDefault="00C725D9" w:rsidP="00361089">
            <w:pPr>
              <w:jc w:val="center"/>
              <w:rPr>
                <w:rFonts w:ascii="Arial" w:hAnsi="Arial" w:cs="Arial"/>
                <w:sz w:val="22"/>
              </w:rPr>
            </w:pPr>
            <w:r w:rsidRPr="008A67CE">
              <w:rPr>
                <w:rFonts w:ascii="Arial" w:hAnsi="Arial" w:cs="Arial"/>
                <w:sz w:val="22"/>
              </w:rPr>
              <w:t>Premier recours, urgences</w:t>
            </w:r>
          </w:p>
        </w:tc>
        <w:tc>
          <w:tcPr>
            <w:tcW w:w="1568" w:type="dxa"/>
            <w:shd w:val="clear" w:color="auto" w:fill="FBE4D5" w:themeFill="accent2" w:themeFillTint="33"/>
            <w:vAlign w:val="center"/>
          </w:tcPr>
          <w:p w14:paraId="6E5382F6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2"/>
              </w:rPr>
            </w:pPr>
            <w:r w:rsidRPr="008A67CE">
              <w:rPr>
                <w:rFonts w:ascii="Arial" w:hAnsi="Arial" w:cs="Arial"/>
                <w:sz w:val="22"/>
              </w:rPr>
              <w:t>Continuité, suivi, coordination des soins</w:t>
            </w:r>
          </w:p>
        </w:tc>
        <w:tc>
          <w:tcPr>
            <w:tcW w:w="1980" w:type="dxa"/>
            <w:shd w:val="clear" w:color="auto" w:fill="FFF2CC" w:themeFill="accent4" w:themeFillTint="33"/>
            <w:vAlign w:val="center"/>
          </w:tcPr>
          <w:p w14:paraId="14D40597" w14:textId="77777777" w:rsidR="00C725D9" w:rsidRPr="008A67CE" w:rsidRDefault="00C725D9" w:rsidP="00361089">
            <w:pPr>
              <w:jc w:val="center"/>
              <w:rPr>
                <w:rFonts w:ascii="Arial" w:hAnsi="Arial" w:cs="Arial"/>
                <w:sz w:val="22"/>
              </w:rPr>
            </w:pPr>
            <w:r w:rsidRPr="008A67CE">
              <w:rPr>
                <w:rFonts w:ascii="Arial" w:hAnsi="Arial" w:cs="Arial"/>
                <w:sz w:val="22"/>
              </w:rPr>
              <w:t>Relation, communication, approche centrée patient</w:t>
            </w:r>
          </w:p>
        </w:tc>
        <w:tc>
          <w:tcPr>
            <w:tcW w:w="1489" w:type="dxa"/>
            <w:shd w:val="clear" w:color="auto" w:fill="auto"/>
            <w:vAlign w:val="center"/>
          </w:tcPr>
          <w:p w14:paraId="24E72CD3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2"/>
              </w:rPr>
            </w:pPr>
            <w:r w:rsidRPr="008A67CE">
              <w:rPr>
                <w:rFonts w:ascii="Arial" w:hAnsi="Arial" w:cs="Arial"/>
                <w:sz w:val="22"/>
              </w:rPr>
              <w:t>Profession</w:t>
            </w:r>
            <w:r w:rsidR="002775AF" w:rsidRPr="008A67CE">
              <w:rPr>
                <w:rFonts w:ascii="Arial" w:hAnsi="Arial" w:cs="Arial"/>
                <w:sz w:val="22"/>
              </w:rPr>
              <w:t>-</w:t>
            </w:r>
            <w:r w:rsidRPr="008A67CE">
              <w:rPr>
                <w:rFonts w:ascii="Arial" w:hAnsi="Arial" w:cs="Arial"/>
                <w:sz w:val="22"/>
              </w:rPr>
              <w:t>nalisme</w:t>
            </w:r>
          </w:p>
        </w:tc>
      </w:tr>
      <w:tr w:rsidR="002775AF" w:rsidRPr="008A67CE" w14:paraId="7A68E6B8" w14:textId="77777777" w:rsidTr="00A07760">
        <w:trPr>
          <w:trHeight w:val="631"/>
        </w:trPr>
        <w:tc>
          <w:tcPr>
            <w:tcW w:w="5491" w:type="dxa"/>
            <w:shd w:val="clear" w:color="auto" w:fill="auto"/>
            <w:vAlign w:val="center"/>
          </w:tcPr>
          <w:p w14:paraId="0CCCFAAF" w14:textId="77777777" w:rsidR="00C725D9" w:rsidRPr="008A67CE" w:rsidRDefault="008A67CE" w:rsidP="008A67CE">
            <w:pPr>
              <w:rPr>
                <w:rFonts w:ascii="Arial" w:hAnsi="Arial" w:cs="Arial"/>
                <w:sz w:val="22"/>
              </w:rPr>
            </w:pPr>
            <w:r w:rsidRPr="008A67CE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 w:rsidR="00C725D9" w:rsidRPr="008A67CE">
              <w:rPr>
                <w:rFonts w:ascii="Arial" w:hAnsi="Arial" w:cs="Arial"/>
                <w:sz w:val="22"/>
              </w:rPr>
              <w:t>Situations autour de patients souffrant de pathologies chroniques, poly morbidité à forte prévalence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2EB9B28A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25031CFE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037C1358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49FECCFE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4F0B04B0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</w:tcPr>
          <w:p w14:paraId="74BFBAA9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75AF" w:rsidRPr="008A67CE" w14:paraId="4395B27C" w14:textId="77777777" w:rsidTr="00A07760">
        <w:trPr>
          <w:trHeight w:val="697"/>
        </w:trPr>
        <w:tc>
          <w:tcPr>
            <w:tcW w:w="5491" w:type="dxa"/>
            <w:shd w:val="clear" w:color="auto" w:fill="auto"/>
            <w:vAlign w:val="center"/>
          </w:tcPr>
          <w:p w14:paraId="25680E77" w14:textId="77777777" w:rsidR="00C725D9" w:rsidRPr="008A67CE" w:rsidRDefault="008A67CE" w:rsidP="00582B4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2. </w:t>
            </w:r>
            <w:r w:rsidR="00C725D9" w:rsidRPr="008A67CE">
              <w:rPr>
                <w:rFonts w:ascii="Arial" w:hAnsi="Arial" w:cs="Arial"/>
                <w:sz w:val="22"/>
              </w:rPr>
              <w:t xml:space="preserve">Situations liées à des problèmes aigus </w:t>
            </w:r>
            <w:proofErr w:type="spellStart"/>
            <w:r w:rsidR="00C725D9" w:rsidRPr="008A67CE">
              <w:rPr>
                <w:rFonts w:ascii="Arial" w:hAnsi="Arial" w:cs="Arial"/>
                <w:sz w:val="22"/>
              </w:rPr>
              <w:t>prévalents</w:t>
            </w:r>
            <w:proofErr w:type="spellEnd"/>
            <w:r w:rsidR="00C725D9" w:rsidRPr="008A67CE">
              <w:rPr>
                <w:rFonts w:ascii="Arial" w:hAnsi="Arial" w:cs="Arial"/>
                <w:sz w:val="22"/>
              </w:rPr>
              <w:t xml:space="preserve"> </w:t>
            </w:r>
            <w:r w:rsidR="00B77831" w:rsidRPr="008A67CE">
              <w:rPr>
                <w:rFonts w:ascii="Arial" w:hAnsi="Arial" w:cs="Arial"/>
                <w:sz w:val="22"/>
              </w:rPr>
              <w:t xml:space="preserve">non </w:t>
            </w:r>
            <w:r w:rsidR="00C725D9" w:rsidRPr="008A67CE">
              <w:rPr>
                <w:rFonts w:ascii="Arial" w:hAnsi="Arial" w:cs="Arial"/>
                <w:sz w:val="22"/>
              </w:rPr>
              <w:t>programmés / fréquents / exemplaires</w:t>
            </w:r>
            <w:r w:rsidR="00582B47" w:rsidRPr="008A67CE"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23FFBB2E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24BCA649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7443F870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6E9ECA2F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5CBF63AF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</w:tcPr>
          <w:p w14:paraId="35601F18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75AF" w:rsidRPr="008A67CE" w14:paraId="4FD72DDE" w14:textId="77777777" w:rsidTr="00A07760">
        <w:trPr>
          <w:trHeight w:val="879"/>
        </w:trPr>
        <w:tc>
          <w:tcPr>
            <w:tcW w:w="54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ED25EC" w14:textId="77777777" w:rsidR="00C725D9" w:rsidRPr="008A67CE" w:rsidRDefault="008A67CE" w:rsidP="00582B4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3. </w:t>
            </w:r>
            <w:r w:rsidR="00C725D9" w:rsidRPr="008A67CE">
              <w:rPr>
                <w:rFonts w:ascii="Arial" w:hAnsi="Arial" w:cs="Arial"/>
                <w:sz w:val="22"/>
              </w:rPr>
              <w:t xml:space="preserve">Situations liées à des problèmes aigus </w:t>
            </w:r>
            <w:proofErr w:type="spellStart"/>
            <w:r w:rsidR="00B77831" w:rsidRPr="008A67CE">
              <w:rPr>
                <w:rFonts w:ascii="Arial" w:hAnsi="Arial" w:cs="Arial"/>
                <w:sz w:val="22"/>
              </w:rPr>
              <w:t>prévalents</w:t>
            </w:r>
            <w:proofErr w:type="spellEnd"/>
            <w:r w:rsidR="00B77831" w:rsidRPr="008A67CE">
              <w:rPr>
                <w:rFonts w:ascii="Arial" w:hAnsi="Arial" w:cs="Arial"/>
                <w:sz w:val="22"/>
              </w:rPr>
              <w:t xml:space="preserve"> / non programmés / dans le cadre des urgences réelles ou ressenties</w:t>
            </w:r>
            <w:r w:rsidR="00582B47" w:rsidRPr="008A67CE"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04D4B7A3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6F95A714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5B379350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7E1B5760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79F3EC9E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</w:tcPr>
          <w:p w14:paraId="1DC95539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75AF" w:rsidRPr="008A67CE" w14:paraId="561BF95B" w14:textId="77777777" w:rsidTr="00A07760">
        <w:trPr>
          <w:trHeight w:val="663"/>
        </w:trPr>
        <w:tc>
          <w:tcPr>
            <w:tcW w:w="5491" w:type="dxa"/>
            <w:shd w:val="clear" w:color="auto" w:fill="FBE4D5" w:themeFill="accent2" w:themeFillTint="33"/>
            <w:vAlign w:val="center"/>
          </w:tcPr>
          <w:p w14:paraId="0D078667" w14:textId="77777777" w:rsidR="00C725D9" w:rsidRPr="008A67CE" w:rsidRDefault="00361089" w:rsidP="00582B4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4. </w:t>
            </w:r>
            <w:r w:rsidR="00B77831" w:rsidRPr="008A67CE">
              <w:rPr>
                <w:rFonts w:ascii="Arial" w:hAnsi="Arial" w:cs="Arial"/>
                <w:sz w:val="22"/>
              </w:rPr>
              <w:t>Situations autour de problèmes de santé concernant les spécificités de l’enfant et de l’adolescent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74BBCE58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63E7F742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55059164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51A7912E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2479621C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</w:tcPr>
          <w:p w14:paraId="5FB5A230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75AF" w:rsidRPr="008A67CE" w14:paraId="6EF96FE4" w14:textId="77777777" w:rsidTr="00A07760">
        <w:trPr>
          <w:trHeight w:val="418"/>
        </w:trPr>
        <w:tc>
          <w:tcPr>
            <w:tcW w:w="5491" w:type="dxa"/>
            <w:shd w:val="clear" w:color="auto" w:fill="FBE4D5" w:themeFill="accent2" w:themeFillTint="33"/>
            <w:vAlign w:val="center"/>
          </w:tcPr>
          <w:p w14:paraId="0A3A03CF" w14:textId="77777777" w:rsidR="00C725D9" w:rsidRPr="008A67CE" w:rsidRDefault="00361089" w:rsidP="00582B4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5. </w:t>
            </w:r>
            <w:r w:rsidR="00B77831" w:rsidRPr="008A67CE">
              <w:rPr>
                <w:rFonts w:ascii="Arial" w:hAnsi="Arial" w:cs="Arial"/>
                <w:sz w:val="22"/>
              </w:rPr>
              <w:t>Situations autour de la sexualité et de la génitalité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6EB0D751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11412455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0B1B858F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39DF66A9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4A724593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</w:tcPr>
          <w:p w14:paraId="1CE3ECA0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75AF" w:rsidRPr="008A67CE" w14:paraId="43954882" w14:textId="77777777" w:rsidTr="00A07760">
        <w:trPr>
          <w:trHeight w:val="707"/>
        </w:trPr>
        <w:tc>
          <w:tcPr>
            <w:tcW w:w="5491" w:type="dxa"/>
            <w:shd w:val="clear" w:color="auto" w:fill="FBE4D5" w:themeFill="accent2" w:themeFillTint="33"/>
            <w:vAlign w:val="center"/>
          </w:tcPr>
          <w:p w14:paraId="72467FC0" w14:textId="77777777" w:rsidR="00C725D9" w:rsidRPr="008A67CE" w:rsidRDefault="00361089" w:rsidP="00582B4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6. </w:t>
            </w:r>
            <w:r w:rsidR="00B77831" w:rsidRPr="008A67CE">
              <w:rPr>
                <w:rFonts w:ascii="Arial" w:hAnsi="Arial" w:cs="Arial"/>
                <w:sz w:val="22"/>
              </w:rPr>
              <w:t>Situations autour de problèmes liés à l’histoire familiale et à la vie de couple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159FE7C2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328AAC75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0D06DA13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5AE8CF03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305A8433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</w:tcPr>
          <w:p w14:paraId="1B8E77C4" w14:textId="77777777" w:rsidR="00C725D9" w:rsidRPr="008A67CE" w:rsidRDefault="00C725D9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75AF" w:rsidRPr="008A67CE" w14:paraId="5935E8B1" w14:textId="77777777" w:rsidTr="00A07760">
        <w:trPr>
          <w:trHeight w:val="547"/>
        </w:trPr>
        <w:tc>
          <w:tcPr>
            <w:tcW w:w="5491" w:type="dxa"/>
            <w:shd w:val="clear" w:color="auto" w:fill="auto"/>
            <w:vAlign w:val="center"/>
          </w:tcPr>
          <w:p w14:paraId="510B86CE" w14:textId="77777777" w:rsidR="00B77831" w:rsidRPr="008A67CE" w:rsidRDefault="00361089" w:rsidP="00582B4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7. </w:t>
            </w:r>
            <w:r w:rsidR="00B77831" w:rsidRPr="008A67CE">
              <w:rPr>
                <w:rFonts w:ascii="Arial" w:hAnsi="Arial" w:cs="Arial"/>
                <w:sz w:val="22"/>
              </w:rPr>
              <w:t>Situations de problèmes de santé et/ou de souf</w:t>
            </w:r>
            <w:r w:rsidR="00DA41BA" w:rsidRPr="008A67CE">
              <w:rPr>
                <w:rFonts w:ascii="Arial" w:hAnsi="Arial" w:cs="Arial"/>
                <w:sz w:val="22"/>
              </w:rPr>
              <w:t>f</w:t>
            </w:r>
            <w:r w:rsidR="00B77831" w:rsidRPr="008A67CE">
              <w:rPr>
                <w:rFonts w:ascii="Arial" w:hAnsi="Arial" w:cs="Arial"/>
                <w:sz w:val="22"/>
              </w:rPr>
              <w:t>rance liés au travail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423F7609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17A01203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72DFAF4A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0A549E8D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6B5333A7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</w:tcPr>
          <w:p w14:paraId="71F182DA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75AF" w:rsidRPr="008A67CE" w14:paraId="17FB459A" w14:textId="77777777" w:rsidTr="00A07760">
        <w:trPr>
          <w:trHeight w:val="697"/>
        </w:trPr>
        <w:tc>
          <w:tcPr>
            <w:tcW w:w="5491" w:type="dxa"/>
            <w:shd w:val="clear" w:color="auto" w:fill="auto"/>
            <w:vAlign w:val="center"/>
          </w:tcPr>
          <w:p w14:paraId="042CC61D" w14:textId="77777777" w:rsidR="00B77831" w:rsidRPr="008A67CE" w:rsidRDefault="00361089" w:rsidP="00582B4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8. </w:t>
            </w:r>
            <w:r w:rsidR="00B77831" w:rsidRPr="008A67CE">
              <w:rPr>
                <w:rFonts w:ascii="Arial" w:hAnsi="Arial" w:cs="Arial"/>
                <w:sz w:val="22"/>
              </w:rPr>
              <w:t>Situations dont les aspe</w:t>
            </w:r>
            <w:r w:rsidR="00787C5B" w:rsidRPr="008A67CE">
              <w:rPr>
                <w:rFonts w:ascii="Arial" w:hAnsi="Arial" w:cs="Arial"/>
                <w:sz w:val="22"/>
              </w:rPr>
              <w:t>c</w:t>
            </w:r>
            <w:r w:rsidR="00B77831" w:rsidRPr="008A67CE">
              <w:rPr>
                <w:rFonts w:ascii="Arial" w:hAnsi="Arial" w:cs="Arial"/>
                <w:sz w:val="22"/>
              </w:rPr>
              <w:t>ts légaux, déontologiques et/ou juridiques / médico-légaux sont au premier plan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44B90B05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09E89969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3B51F569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524093B0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126E98EA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</w:tcPr>
          <w:p w14:paraId="37ECF18B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8FB" w:rsidRPr="008A67CE" w14:paraId="0001E994" w14:textId="77777777" w:rsidTr="00A07760">
        <w:trPr>
          <w:trHeight w:val="566"/>
        </w:trPr>
        <w:tc>
          <w:tcPr>
            <w:tcW w:w="5491" w:type="dxa"/>
            <w:shd w:val="clear" w:color="auto" w:fill="auto"/>
            <w:vAlign w:val="center"/>
          </w:tcPr>
          <w:p w14:paraId="1DA9F233" w14:textId="77777777" w:rsidR="005978FB" w:rsidRPr="008A67CE" w:rsidRDefault="00361089" w:rsidP="00582B4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9. </w:t>
            </w:r>
            <w:r w:rsidR="005978FB" w:rsidRPr="008A67CE">
              <w:rPr>
                <w:rFonts w:ascii="Arial" w:hAnsi="Arial" w:cs="Arial"/>
                <w:sz w:val="22"/>
              </w:rPr>
              <w:t>Situations autour de patients perçus comme difficiles ou exigeants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1BBD4C6C" w14:textId="77777777" w:rsidR="005978FB" w:rsidRPr="008A67CE" w:rsidRDefault="005978FB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4829800F" w14:textId="77777777" w:rsidR="005978FB" w:rsidRPr="008A67CE" w:rsidRDefault="005978FB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7B229B75" w14:textId="77777777" w:rsidR="005978FB" w:rsidRPr="008A67CE" w:rsidRDefault="005978FB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79B2D9CD" w14:textId="77777777" w:rsidR="005978FB" w:rsidRPr="008A67CE" w:rsidRDefault="005978FB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5D5A88E1" w14:textId="77777777" w:rsidR="005978FB" w:rsidRPr="008A67CE" w:rsidRDefault="005978FB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</w:tcPr>
          <w:p w14:paraId="7541FFDE" w14:textId="77777777" w:rsidR="005978FB" w:rsidRPr="008A67CE" w:rsidRDefault="005978FB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75AF" w:rsidRPr="008A67CE" w14:paraId="2408BD49" w14:textId="77777777" w:rsidTr="00A07760">
        <w:trPr>
          <w:trHeight w:val="546"/>
        </w:trPr>
        <w:tc>
          <w:tcPr>
            <w:tcW w:w="5491" w:type="dxa"/>
            <w:shd w:val="clear" w:color="auto" w:fill="auto"/>
            <w:vAlign w:val="center"/>
          </w:tcPr>
          <w:p w14:paraId="646A850A" w14:textId="77777777" w:rsidR="00DA41BA" w:rsidRPr="008A67CE" w:rsidRDefault="00361089" w:rsidP="00582B4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10. </w:t>
            </w:r>
            <w:r w:rsidR="00DA41BA" w:rsidRPr="008A67CE">
              <w:rPr>
                <w:rFonts w:ascii="Arial" w:hAnsi="Arial" w:cs="Arial"/>
                <w:sz w:val="22"/>
              </w:rPr>
              <w:t>Situations où les problèmes sociaux sont au premier plan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657ECC44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4C6F292A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5F8B0FA4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74E3E92E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66758B69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</w:tcPr>
          <w:p w14:paraId="4672252B" w14:textId="77777777" w:rsidR="00B77831" w:rsidRPr="008A67CE" w:rsidRDefault="00B77831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75AF" w:rsidRPr="008A67CE" w14:paraId="5190BA69" w14:textId="77777777" w:rsidTr="00A07760">
        <w:trPr>
          <w:trHeight w:val="535"/>
        </w:trPr>
        <w:tc>
          <w:tcPr>
            <w:tcW w:w="5491" w:type="dxa"/>
            <w:shd w:val="clear" w:color="auto" w:fill="auto"/>
            <w:vAlign w:val="center"/>
          </w:tcPr>
          <w:p w14:paraId="7E526B1D" w14:textId="77777777" w:rsidR="00DA41BA" w:rsidRPr="008A67CE" w:rsidRDefault="00361089" w:rsidP="00582B4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11. </w:t>
            </w:r>
            <w:r w:rsidR="00DA41BA" w:rsidRPr="008A67CE">
              <w:rPr>
                <w:rFonts w:ascii="Arial" w:hAnsi="Arial" w:cs="Arial"/>
                <w:sz w:val="22"/>
              </w:rPr>
              <w:t>Situations ave</w:t>
            </w:r>
            <w:r w:rsidR="005978FB" w:rsidRPr="008A67CE">
              <w:rPr>
                <w:rFonts w:ascii="Arial" w:hAnsi="Arial" w:cs="Arial"/>
                <w:sz w:val="22"/>
              </w:rPr>
              <w:t>c</w:t>
            </w:r>
            <w:r w:rsidR="00DA41BA" w:rsidRPr="008A67CE">
              <w:rPr>
                <w:rFonts w:ascii="Arial" w:hAnsi="Arial" w:cs="Arial"/>
                <w:sz w:val="22"/>
              </w:rPr>
              <w:t xml:space="preserve"> des patients d’une autre culture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3AE43052" w14:textId="77777777" w:rsidR="00DA41BA" w:rsidRPr="008A67CE" w:rsidRDefault="00DA41BA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5F1E8C22" w14:textId="77777777" w:rsidR="00DA41BA" w:rsidRPr="008A67CE" w:rsidRDefault="00DA41BA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31F2E618" w14:textId="77777777" w:rsidR="00DA41BA" w:rsidRPr="008A67CE" w:rsidRDefault="00DA41BA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4E71F638" w14:textId="77777777" w:rsidR="00DA41BA" w:rsidRPr="008A67CE" w:rsidRDefault="00DA41BA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04FF9179" w14:textId="77777777" w:rsidR="00DA41BA" w:rsidRPr="008A67CE" w:rsidRDefault="00DA41BA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shd w:val="clear" w:color="auto" w:fill="auto"/>
          </w:tcPr>
          <w:p w14:paraId="5B7C7B3D" w14:textId="77777777" w:rsidR="00DA41BA" w:rsidRPr="008A67CE" w:rsidRDefault="00DA41BA" w:rsidP="00DA41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3292" w:rsidRPr="008A67CE" w14:paraId="79F43F3B" w14:textId="77777777" w:rsidTr="00A07760">
        <w:trPr>
          <w:trHeight w:val="535"/>
        </w:trPr>
        <w:tc>
          <w:tcPr>
            <w:tcW w:w="5491" w:type="dxa"/>
            <w:shd w:val="clear" w:color="auto" w:fill="auto"/>
            <w:vAlign w:val="center"/>
          </w:tcPr>
          <w:p w14:paraId="384C3386" w14:textId="77777777" w:rsidR="00963292" w:rsidRPr="008A67CE" w:rsidRDefault="008A67CE" w:rsidP="00361089">
            <w:pPr>
              <w:rPr>
                <w:rFonts w:ascii="Arial" w:hAnsi="Arial" w:cs="Arial"/>
                <w:sz w:val="22"/>
              </w:rPr>
            </w:pPr>
            <w:r w:rsidRPr="008A67CE">
              <w:rPr>
                <w:rFonts w:ascii="Arial" w:hAnsi="Arial" w:cs="Arial"/>
                <w:sz w:val="22"/>
              </w:rPr>
              <w:t xml:space="preserve">Situations non classables dans les 11 familles </w:t>
            </w:r>
            <w:r w:rsidR="00361089">
              <w:rPr>
                <w:rFonts w:ascii="Arial" w:hAnsi="Arial" w:cs="Arial"/>
                <w:sz w:val="22"/>
              </w:rPr>
              <w:t>ci-dessus</w:t>
            </w:r>
          </w:p>
        </w:tc>
        <w:tc>
          <w:tcPr>
            <w:tcW w:w="1415" w:type="dxa"/>
            <w:shd w:val="clear" w:color="auto" w:fill="FFF2CC" w:themeFill="accent4" w:themeFillTint="33"/>
          </w:tcPr>
          <w:p w14:paraId="5E616C4D" w14:textId="77777777" w:rsidR="00963292" w:rsidRPr="008A67CE" w:rsidRDefault="00963292" w:rsidP="00DA41BA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2029" w:type="dxa"/>
            <w:shd w:val="clear" w:color="auto" w:fill="auto"/>
          </w:tcPr>
          <w:p w14:paraId="5A84B0E5" w14:textId="77777777" w:rsidR="00963292" w:rsidRPr="008A67CE" w:rsidRDefault="00963292" w:rsidP="00DA41BA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1398" w:type="dxa"/>
            <w:shd w:val="clear" w:color="auto" w:fill="FFF2CC" w:themeFill="accent4" w:themeFillTint="33"/>
          </w:tcPr>
          <w:p w14:paraId="2F8322C0" w14:textId="77777777" w:rsidR="00963292" w:rsidRPr="008A67CE" w:rsidRDefault="00963292" w:rsidP="00DA41BA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1568" w:type="dxa"/>
            <w:shd w:val="clear" w:color="auto" w:fill="FBE4D5" w:themeFill="accent2" w:themeFillTint="33"/>
          </w:tcPr>
          <w:p w14:paraId="54D8E642" w14:textId="77777777" w:rsidR="00963292" w:rsidRPr="008A67CE" w:rsidRDefault="00963292" w:rsidP="00DA41BA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1980" w:type="dxa"/>
            <w:shd w:val="clear" w:color="auto" w:fill="FFF2CC" w:themeFill="accent4" w:themeFillTint="33"/>
          </w:tcPr>
          <w:p w14:paraId="200648E5" w14:textId="77777777" w:rsidR="00963292" w:rsidRPr="008A67CE" w:rsidRDefault="00963292" w:rsidP="00DA41BA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1489" w:type="dxa"/>
            <w:shd w:val="clear" w:color="auto" w:fill="auto"/>
          </w:tcPr>
          <w:p w14:paraId="2C2747A5" w14:textId="77777777" w:rsidR="00963292" w:rsidRPr="008A67CE" w:rsidRDefault="00963292" w:rsidP="00DA41BA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</w:tr>
    </w:tbl>
    <w:p w14:paraId="2A2AC6C7" w14:textId="77777777" w:rsidR="00A07760" w:rsidRDefault="00D828A3" w:rsidP="00582B47">
      <w:pPr>
        <w:rPr>
          <w:sz w:val="32"/>
        </w:rPr>
      </w:pPr>
      <w:r>
        <w:rPr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88D4BC" wp14:editId="39EFA37E">
                <wp:simplePos x="0" y="0"/>
                <wp:positionH relativeFrom="column">
                  <wp:posOffset>7025640</wp:posOffset>
                </wp:positionH>
                <wp:positionV relativeFrom="paragraph">
                  <wp:posOffset>25400</wp:posOffset>
                </wp:positionV>
                <wp:extent cx="2740660" cy="464185"/>
                <wp:effectExtent l="0" t="0" r="27940" b="18415"/>
                <wp:wrapThrough wrapText="bothSides">
                  <wp:wrapPolygon edited="0">
                    <wp:start x="0" y="0"/>
                    <wp:lineTo x="0" y="21275"/>
                    <wp:lineTo x="21620" y="21275"/>
                    <wp:lineTo x="21620" y="0"/>
                    <wp:lineTo x="0" y="0"/>
                  </wp:wrapPolygon>
                </wp:wrapThrough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0660" cy="46418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C7FCAF" w14:textId="77777777" w:rsidR="00FD3A90" w:rsidRPr="00361089" w:rsidRDefault="00FD3A90" w:rsidP="00FD3A90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Fin 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de Phase d’approfondissement : 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>au total 11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familles 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>et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>6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compétence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>s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abord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>ées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au moins 1 fois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88D4BC" id="Rectangle à coins arrondis 4" o:spid="_x0000_s1026" style="position:absolute;margin-left:553.2pt;margin-top:2pt;width:215.8pt;height:36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" fillcolor="#8eaadb [1944]" strokecolor="#1f4d78 [1604]" strokeweight="1pt">
                <v:stroke joinstyle="miter"/>
                <v:textbox>
                  <w:txbxContent>
                    <w:p w14:paraId="37C7FCAF" w14:textId="77777777" w:rsidR="00FD3A90" w:rsidRPr="00361089" w:rsidRDefault="00FD3A90" w:rsidP="00FD3A90">
                      <w:pPr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</w:rPr>
                        <w:t xml:space="preserve">Fin 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de Phase d’approfondissement : </w:t>
                      </w:r>
                      <w:r>
                        <w:rPr>
                          <w:color w:val="000000" w:themeColor="text1"/>
                          <w:sz w:val="18"/>
                        </w:rPr>
                        <w:t>au total 11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familles </w:t>
                      </w:r>
                      <w:r>
                        <w:rPr>
                          <w:color w:val="000000" w:themeColor="text1"/>
                          <w:sz w:val="18"/>
                        </w:rPr>
                        <w:t>et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18"/>
                        </w:rPr>
                        <w:t>6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compétence</w:t>
                      </w:r>
                      <w:r>
                        <w:rPr>
                          <w:color w:val="000000" w:themeColor="text1"/>
                          <w:sz w:val="18"/>
                        </w:rPr>
                        <w:t>s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abord</w:t>
                      </w:r>
                      <w:r>
                        <w:rPr>
                          <w:color w:val="000000" w:themeColor="text1"/>
                          <w:sz w:val="18"/>
                        </w:rPr>
                        <w:t>ées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au moins 1 fois </w:t>
                      </w: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BF399E" wp14:editId="70121A38">
                <wp:simplePos x="0" y="0"/>
                <wp:positionH relativeFrom="column">
                  <wp:posOffset>4279239</wp:posOffset>
                </wp:positionH>
                <wp:positionV relativeFrom="paragraph">
                  <wp:posOffset>25400</wp:posOffset>
                </wp:positionV>
                <wp:extent cx="2743835" cy="464185"/>
                <wp:effectExtent l="0" t="0" r="24765" b="18415"/>
                <wp:wrapThrough wrapText="bothSides">
                  <wp:wrapPolygon edited="0">
                    <wp:start x="0" y="0"/>
                    <wp:lineTo x="0" y="21275"/>
                    <wp:lineTo x="21595" y="21275"/>
                    <wp:lineTo x="21595" y="0"/>
                    <wp:lineTo x="0" y="0"/>
                  </wp:wrapPolygon>
                </wp:wrapThrough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835" cy="46418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7D3050" w14:textId="77777777" w:rsidR="00A07760" w:rsidRPr="00361089" w:rsidRDefault="00A07760" w:rsidP="00A07760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</w:rPr>
                              <w:t>1</w:t>
                            </w:r>
                            <w:r w:rsidRPr="00A07760">
                              <w:rPr>
                                <w:color w:val="000000" w:themeColor="text1"/>
                                <w:sz w:val="18"/>
                                <w:vertAlign w:val="superscript"/>
                              </w:rPr>
                              <w:t>ère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année de Phase d’approfondissement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 : 3 familles </w:t>
                            </w:r>
                            <w:r w:rsidR="00FD3A90">
                              <w:rPr>
                                <w:color w:val="000000" w:themeColor="text1"/>
                                <w:sz w:val="18"/>
                              </w:rPr>
                              <w:t>et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="00FD3A90">
                              <w:rPr>
                                <w:color w:val="000000" w:themeColor="text1"/>
                                <w:sz w:val="18"/>
                              </w:rPr>
                              <w:t xml:space="preserve">1 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compétence à aborder au moins </w:t>
                            </w:r>
                            <w:r w:rsidR="00FD3A90">
                              <w:rPr>
                                <w:color w:val="000000" w:themeColor="text1"/>
                                <w:sz w:val="18"/>
                              </w:rPr>
                              <w:t>une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fois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BF399E" id="Rectangle à coins arrondis 3" o:spid="_x0000_s1027" style="position:absolute;margin-left:336.95pt;margin-top:2pt;width:216.05pt;height:36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" fillcolor="#fbe4d5 [661]" strokecolor="#1f4d78 [1604]" strokeweight="1pt">
                <v:stroke joinstyle="miter"/>
                <v:textbox>
                  <w:txbxContent>
                    <w:p w14:paraId="467D3050" w14:textId="77777777" w:rsidR="00A07760" w:rsidRPr="00361089" w:rsidRDefault="00A07760" w:rsidP="00A07760">
                      <w:pPr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</w:rPr>
                        <w:t>1</w:t>
                      </w:r>
                      <w:r w:rsidRPr="00A07760">
                        <w:rPr>
                          <w:color w:val="000000" w:themeColor="text1"/>
                          <w:sz w:val="18"/>
                          <w:vertAlign w:val="superscript"/>
                        </w:rPr>
                        <w:t>ère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année de Phase d’approfondissement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 : 3 familles </w:t>
                      </w:r>
                      <w:r w:rsidR="00FD3A90">
                        <w:rPr>
                          <w:color w:val="000000" w:themeColor="text1"/>
                          <w:sz w:val="18"/>
                        </w:rPr>
                        <w:t>et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</w:t>
                      </w:r>
                      <w:r w:rsidR="00FD3A90">
                        <w:rPr>
                          <w:color w:val="000000" w:themeColor="text1"/>
                          <w:sz w:val="18"/>
                        </w:rPr>
                        <w:t xml:space="preserve">1 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compétence à aborder au moins </w:t>
                      </w:r>
                      <w:r w:rsidR="00FD3A90">
                        <w:rPr>
                          <w:color w:val="000000" w:themeColor="text1"/>
                          <w:sz w:val="18"/>
                        </w:rPr>
                        <w:t>une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fois </w:t>
                      </w: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84BC8D" wp14:editId="5C421768">
                <wp:simplePos x="0" y="0"/>
                <wp:positionH relativeFrom="column">
                  <wp:posOffset>2067184</wp:posOffset>
                </wp:positionH>
                <wp:positionV relativeFrom="paragraph">
                  <wp:posOffset>25400</wp:posOffset>
                </wp:positionV>
                <wp:extent cx="2207895" cy="464185"/>
                <wp:effectExtent l="0" t="0" r="27305" b="18415"/>
                <wp:wrapThrough wrapText="bothSides">
                  <wp:wrapPolygon edited="0">
                    <wp:start x="0" y="0"/>
                    <wp:lineTo x="0" y="21275"/>
                    <wp:lineTo x="21619" y="21275"/>
                    <wp:lineTo x="21619" y="0"/>
                    <wp:lineTo x="0" y="0"/>
                  </wp:wrapPolygon>
                </wp:wrapThrough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7895" cy="46418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C004C2" w14:textId="77777777" w:rsidR="00361089" w:rsidRPr="00361089" w:rsidRDefault="00FD3A90" w:rsidP="00361089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</w:rPr>
                              <w:t>Fin de P</w:t>
                            </w:r>
                            <w:r w:rsidR="00A07760">
                              <w:rPr>
                                <w:color w:val="000000" w:themeColor="text1"/>
                                <w:sz w:val="18"/>
                              </w:rPr>
                              <w:t>hase socle</w:t>
                            </w:r>
                            <w:r w:rsidR="00A07760">
                              <w:rPr>
                                <w:color w:val="000000" w:themeColor="text1"/>
                                <w:sz w:val="18"/>
                              </w:rPr>
                              <w:t> : 4 familles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et 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>3 compétences</w:t>
                            </w:r>
                            <w:r w:rsidR="00A07760">
                              <w:rPr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à aborder 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>au moins une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fois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84BC8D" id="Rectangle à coins arrondis 2" o:spid="_x0000_s1028" style="position:absolute;margin-left:162.75pt;margin-top:2pt;width:173.85pt;height:36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" fillcolor="#fff2cc [663]" strokecolor="#1f4d78 [1604]" strokeweight="1pt">
                <v:stroke joinstyle="miter"/>
                <v:textbox>
                  <w:txbxContent>
                    <w:p w14:paraId="4EC004C2" w14:textId="77777777" w:rsidR="00361089" w:rsidRPr="00361089" w:rsidRDefault="00FD3A90" w:rsidP="00361089">
                      <w:pPr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</w:rPr>
                        <w:t>Fin de P</w:t>
                      </w:r>
                      <w:r w:rsidR="00A07760">
                        <w:rPr>
                          <w:color w:val="000000" w:themeColor="text1"/>
                          <w:sz w:val="18"/>
                        </w:rPr>
                        <w:t>hase socle</w:t>
                      </w:r>
                      <w:r w:rsidR="00A07760">
                        <w:rPr>
                          <w:color w:val="000000" w:themeColor="text1"/>
                          <w:sz w:val="18"/>
                        </w:rPr>
                        <w:t> : 4 familles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et </w:t>
                      </w:r>
                      <w:r>
                        <w:rPr>
                          <w:color w:val="000000" w:themeColor="text1"/>
                          <w:sz w:val="18"/>
                        </w:rPr>
                        <w:t>3 compétences</w:t>
                      </w:r>
                      <w:r w:rsidR="00A07760">
                        <w:rPr>
                          <w:color w:val="000000" w:themeColor="text1"/>
                          <w:sz w:val="18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à aborder </w:t>
                      </w:r>
                      <w:r>
                        <w:rPr>
                          <w:color w:val="000000" w:themeColor="text1"/>
                          <w:sz w:val="18"/>
                        </w:rPr>
                        <w:t>au moins une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fois</w:t>
                      </w:r>
                    </w:p>
                  </w:txbxContent>
                </v:textbox>
                <w10:wrap type="through"/>
              </v:roundrect>
            </w:pict>
          </mc:Fallback>
        </mc:AlternateContent>
      </w:r>
      <w:r w:rsidR="00B47A1A" w:rsidRPr="008A67CE">
        <w:rPr>
          <w:sz w:val="32"/>
        </w:rPr>
        <w:t>NOM Prénom</w:t>
      </w:r>
    </w:p>
    <w:p w14:paraId="46187C03" w14:textId="77777777" w:rsidR="00823D30" w:rsidRPr="00D828A3" w:rsidRDefault="00361089" w:rsidP="00582B47">
      <w:pPr>
        <w:rPr>
          <w:sz w:val="28"/>
        </w:rPr>
      </w:pPr>
      <w:r w:rsidRPr="00D828A3">
        <w:rPr>
          <w:sz w:val="28"/>
        </w:rPr>
        <w:t>Version du : JJ-MM-AAA</w:t>
      </w:r>
    </w:p>
    <w:sectPr w:rsidR="00823D30" w:rsidRPr="00D828A3" w:rsidSect="00361089">
      <w:headerReference w:type="default" r:id="rId7"/>
      <w:pgSz w:w="1682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415EA7" w14:textId="77777777" w:rsidR="00AC22EF" w:rsidRDefault="00AC22EF" w:rsidP="00265C7C">
      <w:r>
        <w:separator/>
      </w:r>
    </w:p>
  </w:endnote>
  <w:endnote w:type="continuationSeparator" w:id="0">
    <w:p w14:paraId="28CCF009" w14:textId="77777777" w:rsidR="00AC22EF" w:rsidRDefault="00AC22EF" w:rsidP="00265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507FDC" w14:textId="77777777" w:rsidR="00AC22EF" w:rsidRDefault="00AC22EF" w:rsidP="00265C7C">
      <w:r>
        <w:separator/>
      </w:r>
    </w:p>
  </w:footnote>
  <w:footnote w:type="continuationSeparator" w:id="0">
    <w:p w14:paraId="4BF9AC71" w14:textId="77777777" w:rsidR="00AC22EF" w:rsidRDefault="00AC22EF" w:rsidP="00265C7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0C8620" w14:textId="77777777" w:rsidR="00265C7C" w:rsidRDefault="00265C7C">
    <w:pPr>
      <w:pStyle w:val="En-tte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2FB0A3B" wp14:editId="03C44C15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339725</wp:posOffset>
                  </wp:positionV>
                </mc:Fallback>
              </mc:AlternateContent>
              <wp:extent cx="9766300" cy="290195"/>
              <wp:effectExtent l="0" t="0" r="12700" b="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766300" cy="29019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5FE05DF" w14:textId="77777777" w:rsidR="00265C7C" w:rsidRPr="006B638F" w:rsidRDefault="00265C7C">
                          <w:pPr>
                            <w:pStyle w:val="En-tte"/>
                            <w:jc w:val="center"/>
                            <w:rPr>
                              <w:b/>
                              <w:caps/>
                              <w:color w:val="FFFFFF" w:themeColor="background1"/>
                            </w:rPr>
                          </w:pPr>
                          <w:r w:rsidRPr="006B638F">
                            <w:rPr>
                              <w:b/>
                              <w:caps/>
                              <w:color w:val="FFFFFF" w:themeColor="background1"/>
                            </w:rPr>
                            <w:t>TABLEAU DE SYNTHÈSE</w:t>
                          </w:r>
                          <w:sdt>
                            <w:sdtPr>
                              <w:rPr>
                                <w:b/>
                                <w:caps/>
                                <w:color w:val="FFFFFF" w:themeColor="background1"/>
                              </w:rPr>
                              <w:alias w:val="Titre"/>
                              <w:tag w:val=""/>
                              <w:id w:val="1189017394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="0054594F" w:rsidRPr="006B638F">
                                <w:rPr>
                                  <w:b/>
                                  <w:caps/>
                                  <w:color w:val="FFFFFF" w:themeColor="background1"/>
                                </w:rPr>
                                <w:t xml:space="preserve"> – DMG DE REIMS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2FB0A3B" id="Rectangle 197" o:spid="_x0000_s1029" style="position:absolute;margin-left:0;margin-top:0;width:769pt;height:22.85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" o:allowoverlap="f" fillcolor="#5b9bd5 [3204]" stroked="f" strokeweight="1pt">
              <v:textbox style="mso-fit-shape-to-text:t">
                <w:txbxContent>
                  <w:p w14:paraId="35FE05DF" w14:textId="77777777" w:rsidR="00265C7C" w:rsidRPr="006B638F" w:rsidRDefault="00265C7C">
                    <w:pPr>
                      <w:pStyle w:val="En-tte"/>
                      <w:jc w:val="center"/>
                      <w:rPr>
                        <w:b/>
                        <w:caps/>
                        <w:color w:val="FFFFFF" w:themeColor="background1"/>
                      </w:rPr>
                    </w:pPr>
                    <w:r w:rsidRPr="006B638F">
                      <w:rPr>
                        <w:b/>
                        <w:caps/>
                        <w:color w:val="FFFFFF" w:themeColor="background1"/>
                      </w:rPr>
                      <w:t>TABLEAU DE SYNTHÈSE</w:t>
                    </w:r>
                    <w:sdt>
                      <w:sdtPr>
                        <w:rPr>
                          <w:b/>
                          <w:caps/>
                          <w:color w:val="FFFFFF" w:themeColor="background1"/>
                        </w:rPr>
                        <w:alias w:val="Titre"/>
                        <w:tag w:val=""/>
                        <w:id w:val="1189017394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Content>
                        <w:r w:rsidR="0054594F" w:rsidRPr="006B638F">
                          <w:rPr>
                            <w:b/>
                            <w:caps/>
                            <w:color w:val="FFFFFF" w:themeColor="background1"/>
                          </w:rPr>
                          <w:t xml:space="preserve"> – DMG DE REIMS</w:t>
                        </w:r>
                      </w:sdtContent>
                    </w:sdt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B66F59"/>
    <w:multiLevelType w:val="hybridMultilevel"/>
    <w:tmpl w:val="1316843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5D9"/>
    <w:rsid w:val="00053CE0"/>
    <w:rsid w:val="00075E9A"/>
    <w:rsid w:val="00081B31"/>
    <w:rsid w:val="001E54FD"/>
    <w:rsid w:val="002151E3"/>
    <w:rsid w:val="00265C7C"/>
    <w:rsid w:val="0027602C"/>
    <w:rsid w:val="002775AF"/>
    <w:rsid w:val="002D72B9"/>
    <w:rsid w:val="0034269C"/>
    <w:rsid w:val="00361089"/>
    <w:rsid w:val="003A073C"/>
    <w:rsid w:val="003A2C3F"/>
    <w:rsid w:val="003F4E08"/>
    <w:rsid w:val="00424948"/>
    <w:rsid w:val="00442388"/>
    <w:rsid w:val="00523C75"/>
    <w:rsid w:val="0054594F"/>
    <w:rsid w:val="00562A5E"/>
    <w:rsid w:val="00572DCD"/>
    <w:rsid w:val="00582B47"/>
    <w:rsid w:val="00583B55"/>
    <w:rsid w:val="00592E15"/>
    <w:rsid w:val="005978FB"/>
    <w:rsid w:val="005B4A53"/>
    <w:rsid w:val="005C2604"/>
    <w:rsid w:val="00650A05"/>
    <w:rsid w:val="006B638F"/>
    <w:rsid w:val="006C0539"/>
    <w:rsid w:val="007273C6"/>
    <w:rsid w:val="00731E61"/>
    <w:rsid w:val="00750A86"/>
    <w:rsid w:val="00787C5B"/>
    <w:rsid w:val="007A392F"/>
    <w:rsid w:val="00855DD4"/>
    <w:rsid w:val="0087421E"/>
    <w:rsid w:val="008A67CE"/>
    <w:rsid w:val="008D6EC3"/>
    <w:rsid w:val="00963292"/>
    <w:rsid w:val="009828DF"/>
    <w:rsid w:val="009A3CA9"/>
    <w:rsid w:val="009D648F"/>
    <w:rsid w:val="00A07760"/>
    <w:rsid w:val="00A91E52"/>
    <w:rsid w:val="00AA461C"/>
    <w:rsid w:val="00AC22EF"/>
    <w:rsid w:val="00AE09A7"/>
    <w:rsid w:val="00B173B3"/>
    <w:rsid w:val="00B337B2"/>
    <w:rsid w:val="00B47A1A"/>
    <w:rsid w:val="00B77831"/>
    <w:rsid w:val="00C725D9"/>
    <w:rsid w:val="00CF28AC"/>
    <w:rsid w:val="00D1543B"/>
    <w:rsid w:val="00D314C6"/>
    <w:rsid w:val="00D43F35"/>
    <w:rsid w:val="00D828A3"/>
    <w:rsid w:val="00DA41BA"/>
    <w:rsid w:val="00DA71E5"/>
    <w:rsid w:val="00DD5EAA"/>
    <w:rsid w:val="00E2636C"/>
    <w:rsid w:val="00E26925"/>
    <w:rsid w:val="00E4754D"/>
    <w:rsid w:val="00E83FCB"/>
    <w:rsid w:val="00ED1853"/>
    <w:rsid w:val="00EE6E9F"/>
    <w:rsid w:val="00EF41FF"/>
    <w:rsid w:val="00EF59D3"/>
    <w:rsid w:val="00F20D0E"/>
    <w:rsid w:val="00F638E4"/>
    <w:rsid w:val="00F67349"/>
    <w:rsid w:val="00FC6B9B"/>
    <w:rsid w:val="00FD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A25F2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725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deliste">
    <w:name w:val="List Paragraph"/>
    <w:basedOn w:val="Normal"/>
    <w:uiPriority w:val="34"/>
    <w:qFormat/>
    <w:rsid w:val="00582B4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65C7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65C7C"/>
  </w:style>
  <w:style w:type="paragraph" w:styleId="Pieddepage">
    <w:name w:val="footer"/>
    <w:basedOn w:val="Normal"/>
    <w:link w:val="PieddepageCar"/>
    <w:uiPriority w:val="99"/>
    <w:unhideWhenUsed/>
    <w:rsid w:val="00265C7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65C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214</Words>
  <Characters>1178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– DMG DE REIMS</dc:title>
  <dc:subject/>
  <dc:creator>Aline Hurtaud</dc:creator>
  <cp:keywords/>
  <dc:description/>
  <cp:lastModifiedBy>Aline OHL-HURTAUD</cp:lastModifiedBy>
  <cp:revision>3</cp:revision>
  <dcterms:created xsi:type="dcterms:W3CDTF">2020-01-30T13:46:00Z</dcterms:created>
  <dcterms:modified xsi:type="dcterms:W3CDTF">2020-01-30T14:55:00Z</dcterms:modified>
</cp:coreProperties>
</file>